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3" w:rsidRPr="00FD0473" w:rsidRDefault="00FD0473" w:rsidP="00FD0473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 xml:space="preserve">Соответствие между минимальными первичными баллами и минимальными тестовыми баллами по </w:t>
      </w:r>
      <w:proofErr w:type="spellStart"/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стобалльной</w:t>
      </w:r>
      <w:proofErr w:type="spellEnd"/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 xml:space="preserve"> системе оценивания, подтверждающими освоение образовательной программы среднего общего образования по обязательным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3346"/>
        <w:gridCol w:w="3188"/>
        <w:gridCol w:w="3036"/>
      </w:tblGrid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Минимальный тестовый балл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</w:tbl>
    <w:p w:rsidR="00FD0473" w:rsidRDefault="00FD0473" w:rsidP="00FD0473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</w:pPr>
    </w:p>
    <w:p w:rsidR="00FD0473" w:rsidRPr="00FD0473" w:rsidRDefault="00FD0473" w:rsidP="00FD0473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 xml:space="preserve">Соответствие между минимальными первичными баллами и минимальными тестовыми баллами по учебным предметам по </w:t>
      </w:r>
      <w:proofErr w:type="spellStart"/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стобалльной</w:t>
      </w:r>
      <w:proofErr w:type="spellEnd"/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 xml:space="preserve">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бакалавриата</w:t>
      </w:r>
      <w:proofErr w:type="spellEnd"/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 xml:space="preserve"> и программам </w:t>
      </w:r>
      <w:proofErr w:type="spellStart"/>
      <w:r w:rsidRPr="00FD0473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специалитета</w:t>
      </w:r>
      <w:proofErr w:type="spellEnd"/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3346"/>
        <w:gridCol w:w="3188"/>
        <w:gridCol w:w="3036"/>
      </w:tblGrid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Минимальный тестовый балл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D0473" w:rsidRPr="00FD0473" w:rsidTr="00FD047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D0473" w:rsidRPr="00FD0473" w:rsidRDefault="00FD0473" w:rsidP="00F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047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</w:tbl>
    <w:p w:rsidR="008B67CD" w:rsidRDefault="008B67CD"/>
    <w:sectPr w:rsidR="008B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473"/>
    <w:rsid w:val="008B67CD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школа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2018-03-05T09:09:00Z</cp:lastPrinted>
  <dcterms:created xsi:type="dcterms:W3CDTF">2018-03-05T09:08:00Z</dcterms:created>
  <dcterms:modified xsi:type="dcterms:W3CDTF">2018-03-05T09:09:00Z</dcterms:modified>
</cp:coreProperties>
</file>